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C66" w:rsidRDefault="00E80C66" w:rsidP="008E7491">
      <w:pPr>
        <w:spacing w:after="0" w:line="360" w:lineRule="auto"/>
        <w:jc w:val="both"/>
        <w:rPr>
          <w:rFonts w:ascii="Bookman Old Style" w:hAnsi="Bookman Old Style" w:cs="Times New Roman"/>
          <w:sz w:val="28"/>
          <w:szCs w:val="28"/>
        </w:rPr>
      </w:pPr>
      <w:r w:rsidRPr="00E80C66">
        <w:rPr>
          <w:rFonts w:ascii="Bookman Old Style" w:hAnsi="Bookman Old Style" w:cs="Times New Roman"/>
          <w:sz w:val="28"/>
          <w:szCs w:val="28"/>
        </w:rPr>
        <w:t xml:space="preserve">Педагогический совет.                   </w:t>
      </w:r>
      <w:r>
        <w:rPr>
          <w:rFonts w:ascii="Bookman Old Style" w:hAnsi="Bookman Old Style" w:cs="Times New Roman"/>
          <w:sz w:val="28"/>
          <w:szCs w:val="28"/>
        </w:rPr>
        <w:t xml:space="preserve">                         </w:t>
      </w:r>
      <w:r w:rsidRPr="00E80C66">
        <w:rPr>
          <w:rFonts w:ascii="Bookman Old Style" w:hAnsi="Bookman Old Style" w:cs="Times New Roman"/>
          <w:sz w:val="28"/>
          <w:szCs w:val="28"/>
        </w:rPr>
        <w:t xml:space="preserve">     07.04.2012</w:t>
      </w:r>
    </w:p>
    <w:p w:rsidR="00E80C66" w:rsidRPr="00E80C66" w:rsidRDefault="00E80C66" w:rsidP="008E7491">
      <w:pPr>
        <w:spacing w:after="0" w:line="360" w:lineRule="auto"/>
        <w:jc w:val="both"/>
        <w:rPr>
          <w:rFonts w:ascii="Bookman Old Style" w:hAnsi="Bookman Old Style" w:cs="Times New Roman"/>
          <w:sz w:val="28"/>
          <w:szCs w:val="28"/>
        </w:rPr>
      </w:pPr>
    </w:p>
    <w:p w:rsidR="00E80C66" w:rsidRDefault="00E80C66" w:rsidP="008E7491">
      <w:pPr>
        <w:spacing w:after="0" w:line="360" w:lineRule="auto"/>
        <w:ind w:firstLine="708"/>
        <w:jc w:val="center"/>
        <w:rPr>
          <w:rFonts w:ascii="Bookman Old Style" w:hAnsi="Bookman Old Style" w:cs="Times New Roman"/>
          <w:b/>
          <w:color w:val="FF0000"/>
          <w:sz w:val="32"/>
          <w:szCs w:val="32"/>
        </w:rPr>
      </w:pPr>
      <w:r w:rsidRPr="00E80C66">
        <w:rPr>
          <w:rFonts w:ascii="Bookman Old Style" w:hAnsi="Bookman Old Style" w:cs="Times New Roman"/>
          <w:b/>
          <w:color w:val="FF0000"/>
          <w:sz w:val="32"/>
          <w:szCs w:val="32"/>
        </w:rPr>
        <w:t>Информационные технологии на уроках математики как способ повышения мотивации учащихся</w:t>
      </w:r>
      <w:r>
        <w:rPr>
          <w:rFonts w:ascii="Bookman Old Style" w:hAnsi="Bookman Old Style" w:cs="Times New Roman"/>
          <w:b/>
          <w:color w:val="FF0000"/>
          <w:sz w:val="32"/>
          <w:szCs w:val="32"/>
        </w:rPr>
        <w:t>.</w:t>
      </w:r>
    </w:p>
    <w:p w:rsidR="00E80C66" w:rsidRPr="009569F3" w:rsidRDefault="009569F3" w:rsidP="009569F3">
      <w:pPr>
        <w:spacing w:after="0" w:line="360" w:lineRule="auto"/>
        <w:rPr>
          <w:rFonts w:ascii="Bookman Old Style" w:hAnsi="Bookman Old Style" w:cs="Times New Roman"/>
          <w:b/>
          <w:color w:val="0070C0"/>
          <w:sz w:val="32"/>
          <w:szCs w:val="32"/>
        </w:rPr>
      </w:pPr>
      <w:r w:rsidRPr="009569F3">
        <w:rPr>
          <w:rFonts w:ascii="Bookman Old Style" w:hAnsi="Bookman Old Style" w:cs="Times New Roman"/>
          <w:b/>
          <w:color w:val="0070C0"/>
          <w:sz w:val="32"/>
          <w:szCs w:val="32"/>
        </w:rPr>
        <w:t>Слайд №</w:t>
      </w:r>
      <w:r>
        <w:rPr>
          <w:rFonts w:ascii="Bookman Old Style" w:hAnsi="Bookman Old Style" w:cs="Times New Roman"/>
          <w:b/>
          <w:color w:val="0070C0"/>
          <w:sz w:val="32"/>
          <w:szCs w:val="32"/>
        </w:rPr>
        <w:t xml:space="preserve"> </w:t>
      </w:r>
      <w:r w:rsidRPr="009569F3">
        <w:rPr>
          <w:rFonts w:ascii="Bookman Old Style" w:hAnsi="Bookman Old Style" w:cs="Times New Roman"/>
          <w:b/>
          <w:color w:val="0070C0"/>
          <w:sz w:val="32"/>
          <w:szCs w:val="32"/>
        </w:rPr>
        <w:t>1</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Совершенствование системы обучения, стимулируемое социальным заказом общества, постоянно усложняет и требования к психологическому развитию выпускников школы. Сегодня уже не достаточно овладеть школьниками суммой знаний, </w:t>
      </w:r>
      <w:proofErr w:type="gramStart"/>
      <w:r w:rsidRPr="00BD196E">
        <w:rPr>
          <w:rFonts w:ascii="Times New Roman" w:hAnsi="Times New Roman" w:cs="Times New Roman"/>
          <w:sz w:val="28"/>
          <w:szCs w:val="28"/>
        </w:rPr>
        <w:t>важное значение</w:t>
      </w:r>
      <w:proofErr w:type="gramEnd"/>
      <w:r w:rsidRPr="00BD196E">
        <w:rPr>
          <w:rFonts w:ascii="Times New Roman" w:hAnsi="Times New Roman" w:cs="Times New Roman"/>
          <w:sz w:val="28"/>
          <w:szCs w:val="28"/>
        </w:rPr>
        <w:t xml:space="preserve"> придается задаче научить школьников учиться, а психологически это означает – научить их хотеть учиться. </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Поэтому учителю надо поставить перед собой </w:t>
      </w:r>
      <w:proofErr w:type="gramStart"/>
      <w:r w:rsidRPr="00BD196E">
        <w:rPr>
          <w:rFonts w:ascii="Times New Roman" w:hAnsi="Times New Roman" w:cs="Times New Roman"/>
          <w:sz w:val="28"/>
          <w:szCs w:val="28"/>
        </w:rPr>
        <w:t>задачу</w:t>
      </w:r>
      <w:proofErr w:type="gramEnd"/>
      <w:r w:rsidRPr="00BD196E">
        <w:rPr>
          <w:rFonts w:ascii="Times New Roman" w:hAnsi="Times New Roman" w:cs="Times New Roman"/>
          <w:sz w:val="28"/>
          <w:szCs w:val="28"/>
        </w:rPr>
        <w:t xml:space="preserve"> – какие именно характеристики мотивации следует формировать для возникновения нового – сознательного и целенаправленного отношения ученика к внутренним сторонам учения как общественно значимой деятельности, к содержанию своего учебного труда. </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b/>
          <w:i/>
          <w:sz w:val="28"/>
          <w:szCs w:val="28"/>
        </w:rPr>
        <w:t>Мотивация</w:t>
      </w:r>
      <w:r w:rsidRPr="00BD196E">
        <w:rPr>
          <w:rFonts w:ascii="Times New Roman" w:hAnsi="Times New Roman" w:cs="Times New Roman"/>
          <w:sz w:val="28"/>
          <w:szCs w:val="28"/>
        </w:rPr>
        <w:t xml:space="preserve"> – важнейший компонент структуры учебной деятельности, а для личности выбранная внутренняя мотивация есть основной критерий ее </w:t>
      </w:r>
      <w:proofErr w:type="spellStart"/>
      <w:r w:rsidRPr="00BD196E">
        <w:rPr>
          <w:rFonts w:ascii="Times New Roman" w:hAnsi="Times New Roman" w:cs="Times New Roman"/>
          <w:sz w:val="28"/>
          <w:szCs w:val="28"/>
        </w:rPr>
        <w:t>сформированности</w:t>
      </w:r>
      <w:proofErr w:type="spellEnd"/>
      <w:r w:rsidRPr="00BD196E">
        <w:rPr>
          <w:rFonts w:ascii="Times New Roman" w:hAnsi="Times New Roman" w:cs="Times New Roman"/>
          <w:sz w:val="28"/>
          <w:szCs w:val="28"/>
        </w:rPr>
        <w:t xml:space="preserve">. </w:t>
      </w:r>
    </w:p>
    <w:p w:rsidR="00E80C66"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Общий смысл формирования состоит в том, что учителя желательно переводить учащихся с уровней отрицательного и безразличного отношения к учению к зрелым формам положительного отношения к учению – действенному осознанному и ответственному. Воспитанию положительной мотивации учения способствуют общая атмосфера в школе, классе; участие ученика в коллективистических формах организации разных видов деятельности; отношения сотрудничества учителя и учащегося, помощь учителя не в виде прямого вмешательства в выполнение задания, а в виде советов; привлечение учителем школьников к оценочной деятельности и </w:t>
      </w:r>
      <w:r w:rsidRPr="00BD196E">
        <w:rPr>
          <w:rFonts w:ascii="Times New Roman" w:hAnsi="Times New Roman" w:cs="Times New Roman"/>
          <w:sz w:val="28"/>
          <w:szCs w:val="28"/>
        </w:rPr>
        <w:lastRenderedPageBreak/>
        <w:t xml:space="preserve">формирование у них адекватной самооценки. Кроме того, формирование мотивации способствуют занимательное изложение, необычная форма преподавания материала, вызывающая удивление у учащихся; эмоциональность речи учителя; познавательные игры, ситуация спора и дискуссии; анализ жизненных ситуаций; умелое применение учителем поощрения и порицания. Особое значение здесь приобретает укрепление всех сторон умения школьника учиться, обеспечивающее усвоение всех видов знаний и их применение в новых условиях, самостоятельное выполнение им учебных действий и самоконтроля, самостоятельный переход от одного этапа учебной работы </w:t>
      </w:r>
      <w:proofErr w:type="gramStart"/>
      <w:r w:rsidRPr="00BD196E">
        <w:rPr>
          <w:rFonts w:ascii="Times New Roman" w:hAnsi="Times New Roman" w:cs="Times New Roman"/>
          <w:sz w:val="28"/>
          <w:szCs w:val="28"/>
        </w:rPr>
        <w:t>к</w:t>
      </w:r>
      <w:proofErr w:type="gramEnd"/>
      <w:r w:rsidRPr="00BD196E">
        <w:rPr>
          <w:rFonts w:ascii="Times New Roman" w:hAnsi="Times New Roman" w:cs="Times New Roman"/>
          <w:sz w:val="28"/>
          <w:szCs w:val="28"/>
        </w:rPr>
        <w:t xml:space="preserve"> другой, включение учащихся в совместную учебную деятельность</w:t>
      </w:r>
      <w:r w:rsidR="009569F3">
        <w:rPr>
          <w:rFonts w:ascii="Times New Roman" w:hAnsi="Times New Roman" w:cs="Times New Roman"/>
          <w:sz w:val="28"/>
          <w:szCs w:val="28"/>
        </w:rPr>
        <w:t>.</w:t>
      </w:r>
    </w:p>
    <w:p w:rsidR="009569F3" w:rsidRPr="009569F3" w:rsidRDefault="009569F3" w:rsidP="009569F3">
      <w:pPr>
        <w:spacing w:after="0" w:line="360" w:lineRule="auto"/>
        <w:rPr>
          <w:rFonts w:ascii="Bookman Old Style" w:hAnsi="Bookman Old Style" w:cs="Times New Roman"/>
          <w:b/>
          <w:color w:val="0070C0"/>
          <w:sz w:val="32"/>
          <w:szCs w:val="32"/>
        </w:rPr>
      </w:pPr>
      <w:r>
        <w:rPr>
          <w:rFonts w:ascii="Bookman Old Style" w:hAnsi="Bookman Old Style" w:cs="Times New Roman"/>
          <w:b/>
          <w:color w:val="0070C0"/>
          <w:sz w:val="32"/>
          <w:szCs w:val="32"/>
        </w:rPr>
        <w:t>Слайд № 2</w:t>
      </w:r>
    </w:p>
    <w:p w:rsidR="00E80C66" w:rsidRPr="00BD196E" w:rsidRDefault="00E80C66" w:rsidP="008E7491">
      <w:pPr>
        <w:spacing w:after="0" w:line="360" w:lineRule="auto"/>
        <w:ind w:firstLine="708"/>
        <w:jc w:val="both"/>
        <w:rPr>
          <w:rFonts w:ascii="Times New Roman" w:hAnsi="Times New Roman" w:cs="Times New Roman"/>
          <w:b/>
          <w:i/>
          <w:sz w:val="28"/>
          <w:szCs w:val="28"/>
          <w:u w:val="single"/>
        </w:rPr>
      </w:pPr>
      <w:r w:rsidRPr="00BD196E">
        <w:rPr>
          <w:rFonts w:ascii="Times New Roman" w:hAnsi="Times New Roman" w:cs="Times New Roman"/>
          <w:b/>
          <w:i/>
          <w:sz w:val="28"/>
          <w:szCs w:val="28"/>
          <w:u w:val="single"/>
        </w:rPr>
        <w:t>Выделяют пять уровней учебной мотивации:</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i/>
          <w:sz w:val="28"/>
          <w:szCs w:val="28"/>
        </w:rPr>
        <w:t>Первый уровень</w:t>
      </w:r>
      <w:r w:rsidRPr="00BD196E">
        <w:rPr>
          <w:rFonts w:ascii="Times New Roman" w:hAnsi="Times New Roman" w:cs="Times New Roman"/>
          <w:sz w:val="28"/>
          <w:szCs w:val="28"/>
        </w:rPr>
        <w:t xml:space="preserve"> – высокий уровень школьной мотивации, учебной активности. </w:t>
      </w:r>
      <w:proofErr w:type="gramStart"/>
      <w:r w:rsidRPr="00BD196E">
        <w:rPr>
          <w:rFonts w:ascii="Times New Roman" w:hAnsi="Times New Roman" w:cs="Times New Roman"/>
          <w:sz w:val="28"/>
          <w:szCs w:val="28"/>
        </w:rPr>
        <w:t>(У таких детей есть познавательный мотив, стремление наиболее успешно выполнять все предъявляемые школьные требования.</w:t>
      </w:r>
      <w:proofErr w:type="gramEnd"/>
      <w:r w:rsidRPr="00BD196E">
        <w:rPr>
          <w:rFonts w:ascii="Times New Roman" w:hAnsi="Times New Roman" w:cs="Times New Roman"/>
          <w:sz w:val="28"/>
          <w:szCs w:val="28"/>
        </w:rPr>
        <w:t xml:space="preserve"> </w:t>
      </w:r>
      <w:proofErr w:type="gramStart"/>
      <w:r w:rsidRPr="00BD196E">
        <w:rPr>
          <w:rFonts w:ascii="Times New Roman" w:hAnsi="Times New Roman" w:cs="Times New Roman"/>
          <w:sz w:val="28"/>
          <w:szCs w:val="28"/>
        </w:rPr>
        <w:t>Ученики четко следуют всем указаниям учителя, добросовестны и ответственны, сильно переживают, если получают неудовлетворительные отметки.)</w:t>
      </w:r>
      <w:proofErr w:type="gramEnd"/>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i/>
          <w:sz w:val="28"/>
          <w:szCs w:val="28"/>
        </w:rPr>
        <w:t>Второй уровень</w:t>
      </w:r>
      <w:r w:rsidRPr="00BD196E">
        <w:rPr>
          <w:rFonts w:ascii="Times New Roman" w:hAnsi="Times New Roman" w:cs="Times New Roman"/>
          <w:sz w:val="28"/>
          <w:szCs w:val="28"/>
        </w:rPr>
        <w:t xml:space="preserve"> – хорошая школьная мотивация. ( Учащиеся успешно справляются с учебной деятельностью.) Подобный уровень мотивации является средней нормой.</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i/>
          <w:sz w:val="28"/>
          <w:szCs w:val="28"/>
        </w:rPr>
        <w:t>Третий уровень</w:t>
      </w:r>
      <w:r w:rsidRPr="00BD196E">
        <w:rPr>
          <w:rFonts w:ascii="Times New Roman" w:hAnsi="Times New Roman" w:cs="Times New Roman"/>
          <w:sz w:val="28"/>
          <w:szCs w:val="28"/>
        </w:rPr>
        <w:t xml:space="preserve"> – положительное отношение к школе, но школа привлекает таких детей </w:t>
      </w:r>
      <w:proofErr w:type="spellStart"/>
      <w:r w:rsidRPr="00BD196E">
        <w:rPr>
          <w:rFonts w:ascii="Times New Roman" w:hAnsi="Times New Roman" w:cs="Times New Roman"/>
          <w:sz w:val="28"/>
          <w:szCs w:val="28"/>
        </w:rPr>
        <w:t>внеучебной</w:t>
      </w:r>
      <w:proofErr w:type="spellEnd"/>
      <w:r w:rsidRPr="00BD196E">
        <w:rPr>
          <w:rFonts w:ascii="Times New Roman" w:hAnsi="Times New Roman" w:cs="Times New Roman"/>
          <w:sz w:val="28"/>
          <w:szCs w:val="28"/>
        </w:rPr>
        <w:t xml:space="preserve"> деятельностью. </w:t>
      </w:r>
      <w:proofErr w:type="gramStart"/>
      <w:r w:rsidRPr="00BD196E">
        <w:rPr>
          <w:rFonts w:ascii="Times New Roman" w:hAnsi="Times New Roman" w:cs="Times New Roman"/>
          <w:sz w:val="28"/>
          <w:szCs w:val="28"/>
        </w:rPr>
        <w:t>(Такие дети достаточно благополучно чувствуют себя в школе, чтобы общаться с друзьями, с учителями.</w:t>
      </w:r>
      <w:proofErr w:type="gramEnd"/>
      <w:r w:rsidRPr="00BD196E">
        <w:rPr>
          <w:rFonts w:ascii="Times New Roman" w:hAnsi="Times New Roman" w:cs="Times New Roman"/>
          <w:sz w:val="28"/>
          <w:szCs w:val="28"/>
        </w:rPr>
        <w:t xml:space="preserve"> Им нравиться ощущать себя учениками, иметь красивый портфель, ручки, пенал, тетради. </w:t>
      </w:r>
      <w:proofErr w:type="gramStart"/>
      <w:r w:rsidRPr="00BD196E">
        <w:rPr>
          <w:rFonts w:ascii="Times New Roman" w:hAnsi="Times New Roman" w:cs="Times New Roman"/>
          <w:sz w:val="28"/>
          <w:szCs w:val="28"/>
        </w:rPr>
        <w:t xml:space="preserve">Познавательные мотивы у таких детей сформированы в меньшей степени, и учебный процесс их мало привлекает.) </w:t>
      </w:r>
      <w:proofErr w:type="gramEnd"/>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i/>
          <w:sz w:val="28"/>
          <w:szCs w:val="28"/>
        </w:rPr>
        <w:t>Четвертый уровень</w:t>
      </w:r>
      <w:r w:rsidRPr="00BD196E">
        <w:rPr>
          <w:rFonts w:ascii="Times New Roman" w:hAnsi="Times New Roman" w:cs="Times New Roman"/>
          <w:sz w:val="28"/>
          <w:szCs w:val="28"/>
        </w:rPr>
        <w:t xml:space="preserve"> – низкая школьная мотивация. </w:t>
      </w:r>
      <w:proofErr w:type="gramStart"/>
      <w:r w:rsidRPr="00BD196E">
        <w:rPr>
          <w:rFonts w:ascii="Times New Roman" w:hAnsi="Times New Roman" w:cs="Times New Roman"/>
          <w:sz w:val="28"/>
          <w:szCs w:val="28"/>
        </w:rPr>
        <w:t>(Эти дети посещают школу неохотно, предпочитают пропускать занятия.</w:t>
      </w:r>
      <w:proofErr w:type="gramEnd"/>
      <w:r w:rsidRPr="00BD196E">
        <w:rPr>
          <w:rFonts w:ascii="Times New Roman" w:hAnsi="Times New Roman" w:cs="Times New Roman"/>
          <w:sz w:val="28"/>
          <w:szCs w:val="28"/>
        </w:rPr>
        <w:t xml:space="preserve"> На уроках часто занимаются посторонними делами, играми. Испытывают серьезные </w:t>
      </w:r>
      <w:r w:rsidRPr="00BD196E">
        <w:rPr>
          <w:rFonts w:ascii="Times New Roman" w:hAnsi="Times New Roman" w:cs="Times New Roman"/>
          <w:sz w:val="28"/>
          <w:szCs w:val="28"/>
        </w:rPr>
        <w:lastRenderedPageBreak/>
        <w:t xml:space="preserve">затруднения в учебной деятельности. </w:t>
      </w:r>
      <w:proofErr w:type="gramStart"/>
      <w:r w:rsidRPr="00BD196E">
        <w:rPr>
          <w:rFonts w:ascii="Times New Roman" w:hAnsi="Times New Roman" w:cs="Times New Roman"/>
          <w:sz w:val="28"/>
          <w:szCs w:val="28"/>
        </w:rPr>
        <w:t xml:space="preserve">Находятся в серьезной адаптации к школе.) </w:t>
      </w:r>
      <w:proofErr w:type="gramEnd"/>
    </w:p>
    <w:p w:rsidR="00E80C66"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i/>
          <w:sz w:val="28"/>
          <w:szCs w:val="28"/>
        </w:rPr>
        <w:t>Пятый уровень</w:t>
      </w:r>
      <w:r w:rsidRPr="00BD196E">
        <w:rPr>
          <w:rFonts w:ascii="Times New Roman" w:hAnsi="Times New Roman" w:cs="Times New Roman"/>
          <w:sz w:val="28"/>
          <w:szCs w:val="28"/>
        </w:rPr>
        <w:t xml:space="preserve"> – негативное отношение к школе, </w:t>
      </w:r>
      <w:proofErr w:type="gramStart"/>
      <w:r w:rsidRPr="00BD196E">
        <w:rPr>
          <w:rFonts w:ascii="Times New Roman" w:hAnsi="Times New Roman" w:cs="Times New Roman"/>
          <w:sz w:val="28"/>
          <w:szCs w:val="28"/>
        </w:rPr>
        <w:t>школьная</w:t>
      </w:r>
      <w:proofErr w:type="gramEnd"/>
      <w:r w:rsidRPr="00BD196E">
        <w:rPr>
          <w:rFonts w:ascii="Times New Roman" w:hAnsi="Times New Roman" w:cs="Times New Roman"/>
          <w:sz w:val="28"/>
          <w:szCs w:val="28"/>
        </w:rPr>
        <w:t xml:space="preserve"> </w:t>
      </w:r>
      <w:proofErr w:type="spellStart"/>
      <w:r w:rsidRPr="00BD196E">
        <w:rPr>
          <w:rFonts w:ascii="Times New Roman" w:hAnsi="Times New Roman" w:cs="Times New Roman"/>
          <w:sz w:val="28"/>
          <w:szCs w:val="28"/>
        </w:rPr>
        <w:t>дезадаптация</w:t>
      </w:r>
      <w:proofErr w:type="spellEnd"/>
      <w:r w:rsidRPr="00BD196E">
        <w:rPr>
          <w:rFonts w:ascii="Times New Roman" w:hAnsi="Times New Roman" w:cs="Times New Roman"/>
          <w:sz w:val="28"/>
          <w:szCs w:val="28"/>
        </w:rPr>
        <w:t xml:space="preserve">. </w:t>
      </w:r>
      <w:proofErr w:type="gramStart"/>
      <w:r w:rsidRPr="00BD196E">
        <w:rPr>
          <w:rFonts w:ascii="Times New Roman" w:hAnsi="Times New Roman" w:cs="Times New Roman"/>
          <w:sz w:val="28"/>
          <w:szCs w:val="28"/>
        </w:rPr>
        <w:t>(Такие дети испытывают серьезные трудности в обучение: они не справляются с учебной деятельностью, испытывают проблемы в общение с одноклассниками, во взаимоотношениях с учителем.</w:t>
      </w:r>
      <w:proofErr w:type="gramEnd"/>
      <w:r w:rsidRPr="00BD196E">
        <w:rPr>
          <w:rFonts w:ascii="Times New Roman" w:hAnsi="Times New Roman" w:cs="Times New Roman"/>
          <w:sz w:val="28"/>
          <w:szCs w:val="28"/>
        </w:rPr>
        <w:t xml:space="preserve"> Школа нередко воспринимается ими как враждебная среда, пребывание в ней для них невыносимо. В других случаях ученики могут проявлять агрессию, отказываться выполнять задания, следовать тем или иным нормам и правилам. </w:t>
      </w:r>
      <w:proofErr w:type="gramStart"/>
      <w:r w:rsidRPr="00BD196E">
        <w:rPr>
          <w:rFonts w:ascii="Times New Roman" w:hAnsi="Times New Roman" w:cs="Times New Roman"/>
          <w:sz w:val="28"/>
          <w:szCs w:val="28"/>
        </w:rPr>
        <w:t>Часто у подобных школьников отмечаютс</w:t>
      </w:r>
      <w:r w:rsidR="009569F3">
        <w:rPr>
          <w:rFonts w:ascii="Times New Roman" w:hAnsi="Times New Roman" w:cs="Times New Roman"/>
          <w:sz w:val="28"/>
          <w:szCs w:val="28"/>
        </w:rPr>
        <w:t>я нервно психические нарушения).</w:t>
      </w:r>
      <w:proofErr w:type="gramEnd"/>
    </w:p>
    <w:p w:rsidR="009569F3" w:rsidRPr="009569F3" w:rsidRDefault="009569F3" w:rsidP="009569F3">
      <w:pPr>
        <w:spacing w:after="0" w:line="360" w:lineRule="auto"/>
        <w:rPr>
          <w:rFonts w:ascii="Bookman Old Style" w:hAnsi="Bookman Old Style" w:cs="Times New Roman"/>
          <w:b/>
          <w:color w:val="0070C0"/>
          <w:sz w:val="32"/>
          <w:szCs w:val="32"/>
        </w:rPr>
      </w:pPr>
      <w:r>
        <w:rPr>
          <w:rFonts w:ascii="Bookman Old Style" w:hAnsi="Bookman Old Style" w:cs="Times New Roman"/>
          <w:b/>
          <w:color w:val="0070C0"/>
          <w:sz w:val="32"/>
          <w:szCs w:val="32"/>
        </w:rPr>
        <w:t>Слайд № 3</w:t>
      </w:r>
    </w:p>
    <w:p w:rsidR="00E80C66"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Но, зачастую, как показывает опыт, уровень мотивации на уроках математики, заставляет желать лучшего, это конечно в первую очередь зависит от уровня сложности предмета и его учебной нагрузки. Чтобы сохранить интерес к предмету и сделать качественным учебно-воспитательный процесс нами на уроках активно используются информационные технологии. Сегодня внедрение компьютерных технологий в учебный процесс является неотъемлемой частью школьного обучения. Общепризнанно, что использование компьютерных технологий в образовании неизбежно, поскольку существенно повышается эффективность обучения и качество формирующихся знаний и умений. Применение компьютерных программных средств на уроках математики позволяет учителю не только разнообразить традиционные формы обучения, но и решать самые разные задачи: заметно повысить наглядность обучения, обеспечить его дифференциацию, облегчить контроль знаний учащихся, повысить интерес к предмету, познавательную активность школьников.</w:t>
      </w:r>
    </w:p>
    <w:p w:rsidR="009569F3" w:rsidRPr="009569F3" w:rsidRDefault="009569F3" w:rsidP="009569F3">
      <w:pPr>
        <w:spacing w:after="0" w:line="360" w:lineRule="auto"/>
        <w:rPr>
          <w:rFonts w:ascii="Bookman Old Style" w:hAnsi="Bookman Old Style" w:cs="Times New Roman"/>
          <w:b/>
          <w:color w:val="0070C0"/>
          <w:sz w:val="32"/>
          <w:szCs w:val="32"/>
        </w:rPr>
      </w:pPr>
      <w:r>
        <w:rPr>
          <w:rFonts w:ascii="Bookman Old Style" w:hAnsi="Bookman Old Style" w:cs="Times New Roman"/>
          <w:b/>
          <w:color w:val="0070C0"/>
          <w:sz w:val="32"/>
          <w:szCs w:val="32"/>
        </w:rPr>
        <w:t>Слайд № 4</w:t>
      </w:r>
    </w:p>
    <w:p w:rsidR="00E80C66"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lastRenderedPageBreak/>
        <w:t xml:space="preserve">Использование яркой и красивой презентации </w:t>
      </w:r>
      <w:proofErr w:type="gramStart"/>
      <w:r w:rsidRPr="00BD196E">
        <w:rPr>
          <w:rFonts w:ascii="Times New Roman" w:hAnsi="Times New Roman" w:cs="Times New Roman"/>
          <w:sz w:val="28"/>
          <w:szCs w:val="28"/>
        </w:rPr>
        <w:t>при</w:t>
      </w:r>
      <w:proofErr w:type="gramEnd"/>
      <w:r w:rsidRPr="00BD196E">
        <w:rPr>
          <w:rFonts w:ascii="Times New Roman" w:hAnsi="Times New Roman" w:cs="Times New Roman"/>
          <w:sz w:val="28"/>
          <w:szCs w:val="28"/>
        </w:rPr>
        <w:t xml:space="preserve"> объяснение нового материала, способствуют лучшему усвоению материала, и возникновению желания разобраться и хорошо усвоить данный материал. Кроме того, можно предложить учащимся самим составить презентацию, к уроку-закреплению. Это так же формирует интерес </w:t>
      </w:r>
      <w:proofErr w:type="gramStart"/>
      <w:r w:rsidRPr="00BD196E">
        <w:rPr>
          <w:rFonts w:ascii="Times New Roman" w:hAnsi="Times New Roman" w:cs="Times New Roman"/>
          <w:sz w:val="28"/>
          <w:szCs w:val="28"/>
        </w:rPr>
        <w:t>к</w:t>
      </w:r>
      <w:proofErr w:type="gramEnd"/>
      <w:r w:rsidRPr="00BD196E">
        <w:rPr>
          <w:rFonts w:ascii="Times New Roman" w:hAnsi="Times New Roman" w:cs="Times New Roman"/>
          <w:sz w:val="28"/>
          <w:szCs w:val="28"/>
        </w:rPr>
        <w:t xml:space="preserve"> математики.</w:t>
      </w:r>
    </w:p>
    <w:p w:rsidR="009569F3" w:rsidRPr="009569F3" w:rsidRDefault="009569F3" w:rsidP="009569F3">
      <w:pPr>
        <w:spacing w:after="0" w:line="360" w:lineRule="auto"/>
        <w:rPr>
          <w:rFonts w:ascii="Bookman Old Style" w:hAnsi="Bookman Old Style" w:cs="Times New Roman"/>
          <w:b/>
          <w:color w:val="0070C0"/>
          <w:sz w:val="32"/>
          <w:szCs w:val="32"/>
        </w:rPr>
      </w:pPr>
      <w:r>
        <w:rPr>
          <w:rFonts w:ascii="Bookman Old Style" w:hAnsi="Bookman Old Style" w:cs="Times New Roman"/>
          <w:b/>
          <w:color w:val="0070C0"/>
          <w:sz w:val="32"/>
          <w:szCs w:val="32"/>
        </w:rPr>
        <w:t>Слайд № 5</w:t>
      </w:r>
    </w:p>
    <w:p w:rsidR="00E80C66"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Уроки с использованием ИКТ способствуют повышению концентрации внимания учащихся, облегчают понимание и запоминание изучаемого материала. Учащимся нравиться работать с интерактивной доской, учиться становится интересно и увлекательно. В коллекции программного обеспечения интерактивной доски </w:t>
      </w:r>
      <w:proofErr w:type="gramStart"/>
      <w:r w:rsidRPr="00BD196E">
        <w:rPr>
          <w:rFonts w:ascii="Times New Roman" w:hAnsi="Times New Roman" w:cs="Times New Roman"/>
          <w:sz w:val="28"/>
          <w:szCs w:val="28"/>
        </w:rPr>
        <w:t>более тысячи</w:t>
      </w:r>
      <w:proofErr w:type="gramEnd"/>
      <w:r w:rsidRPr="00BD196E">
        <w:rPr>
          <w:rFonts w:ascii="Times New Roman" w:hAnsi="Times New Roman" w:cs="Times New Roman"/>
          <w:sz w:val="28"/>
          <w:szCs w:val="28"/>
        </w:rPr>
        <w:t xml:space="preserve"> математических объектов: координатные прямые и плоскость, окружность, треугольники, многогранники и т.д. Поэтому чертежи на интерактивной доске получаются особенно наглядными, аккуратными.</w:t>
      </w:r>
    </w:p>
    <w:p w:rsidR="009569F3" w:rsidRPr="009569F3" w:rsidRDefault="009569F3" w:rsidP="009569F3">
      <w:pPr>
        <w:spacing w:after="0" w:line="360" w:lineRule="auto"/>
        <w:rPr>
          <w:rFonts w:ascii="Bookman Old Style" w:hAnsi="Bookman Old Style" w:cs="Times New Roman"/>
          <w:b/>
          <w:color w:val="0070C0"/>
          <w:sz w:val="32"/>
          <w:szCs w:val="32"/>
        </w:rPr>
      </w:pPr>
      <w:r>
        <w:rPr>
          <w:rFonts w:ascii="Bookman Old Style" w:hAnsi="Bookman Old Style" w:cs="Times New Roman"/>
          <w:b/>
          <w:color w:val="0070C0"/>
          <w:sz w:val="32"/>
          <w:szCs w:val="32"/>
        </w:rPr>
        <w:t>Слайд № 6</w:t>
      </w:r>
    </w:p>
    <w:p w:rsidR="00F67746" w:rsidRPr="00BD196E" w:rsidRDefault="00F67746" w:rsidP="00227F3C">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С помощью компьютера можно значительно повысить</w:t>
      </w:r>
      <w:r w:rsidR="00227F3C" w:rsidRPr="00BD196E">
        <w:rPr>
          <w:rFonts w:ascii="Times New Roman" w:hAnsi="Times New Roman" w:cs="Times New Roman"/>
          <w:sz w:val="28"/>
          <w:szCs w:val="28"/>
        </w:rPr>
        <w:t xml:space="preserve"> мотивацию учащихся, </w:t>
      </w:r>
      <w:r w:rsidRPr="00BD196E">
        <w:rPr>
          <w:rFonts w:ascii="Times New Roman" w:hAnsi="Times New Roman" w:cs="Times New Roman"/>
          <w:sz w:val="28"/>
          <w:szCs w:val="28"/>
        </w:rPr>
        <w:t xml:space="preserve"> наглядность обучения, обеспечить его дифференциацию, облегчить проверку знаний, умений, навыков учащихся. Однако не следует думать, что применение компьютера на уроке это залог его успешности. Необходимо тщательно продумывать структуру урока, применяемые методы, приемы и средства обучения, целесообразность применения тех или иных информационных ресурсов.</w:t>
      </w:r>
    </w:p>
    <w:p w:rsidR="00F67746" w:rsidRDefault="00F67746" w:rsidP="00F67746">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В своей работе применяю разные формы и методы обучения, стараюсь использовать разнообразные приемы организации учебной деятельности. </w:t>
      </w:r>
    </w:p>
    <w:p w:rsidR="009569F3" w:rsidRPr="009569F3" w:rsidRDefault="009569F3" w:rsidP="009569F3">
      <w:pPr>
        <w:spacing w:after="0" w:line="360" w:lineRule="auto"/>
        <w:rPr>
          <w:rFonts w:ascii="Bookman Old Style" w:hAnsi="Bookman Old Style" w:cs="Times New Roman"/>
          <w:b/>
          <w:color w:val="0070C0"/>
          <w:sz w:val="32"/>
          <w:szCs w:val="32"/>
        </w:rPr>
      </w:pPr>
      <w:r>
        <w:rPr>
          <w:rFonts w:ascii="Bookman Old Style" w:hAnsi="Bookman Old Style" w:cs="Times New Roman"/>
          <w:b/>
          <w:color w:val="0070C0"/>
          <w:sz w:val="32"/>
          <w:szCs w:val="32"/>
        </w:rPr>
        <w:t>Слайд № 7</w:t>
      </w:r>
    </w:p>
    <w:p w:rsidR="00F67746" w:rsidRPr="00BD196E" w:rsidRDefault="00F67746" w:rsidP="00F67746">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На своих уроках применяю вариант проникающей технологии, т.е. применение компьютерного </w:t>
      </w:r>
      <w:proofErr w:type="gramStart"/>
      <w:r w:rsidRPr="00BD196E">
        <w:rPr>
          <w:rFonts w:ascii="Times New Roman" w:hAnsi="Times New Roman" w:cs="Times New Roman"/>
          <w:sz w:val="28"/>
          <w:szCs w:val="28"/>
        </w:rPr>
        <w:t>обучения по</w:t>
      </w:r>
      <w:proofErr w:type="gramEnd"/>
      <w:r w:rsidRPr="00BD196E">
        <w:rPr>
          <w:rFonts w:ascii="Times New Roman" w:hAnsi="Times New Roman" w:cs="Times New Roman"/>
          <w:sz w:val="28"/>
          <w:szCs w:val="28"/>
        </w:rPr>
        <w:t xml:space="preserve"> отдельным темам, разделам для отдельных дидактических задач. На сегодняшний день я использую И</w:t>
      </w:r>
      <w:proofErr w:type="gramStart"/>
      <w:r w:rsidRPr="00BD196E">
        <w:rPr>
          <w:rFonts w:ascii="Times New Roman" w:hAnsi="Times New Roman" w:cs="Times New Roman"/>
          <w:sz w:val="28"/>
          <w:szCs w:val="28"/>
        </w:rPr>
        <w:t>КТ в пр</w:t>
      </w:r>
      <w:proofErr w:type="gramEnd"/>
      <w:r w:rsidRPr="00BD196E">
        <w:rPr>
          <w:rFonts w:ascii="Times New Roman" w:hAnsi="Times New Roman" w:cs="Times New Roman"/>
          <w:sz w:val="28"/>
          <w:szCs w:val="28"/>
        </w:rPr>
        <w:t>еподавании математики по следующим направлениям:</w:t>
      </w:r>
    </w:p>
    <w:p w:rsidR="00F67746" w:rsidRPr="00BD196E" w:rsidRDefault="00F67746" w:rsidP="00F67746">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подготовка печатных дидактических материалов (карточки для самостоятельных, лабораторных, практических, индивидуальных работ, обучающие и корректирующие карточки, тесты и др.) поурочных планов, </w:t>
      </w:r>
      <w:r w:rsidRPr="00BD196E">
        <w:rPr>
          <w:rFonts w:ascii="Times New Roman" w:hAnsi="Times New Roman" w:cs="Times New Roman"/>
          <w:sz w:val="28"/>
          <w:szCs w:val="28"/>
        </w:rPr>
        <w:lastRenderedPageBreak/>
        <w:t xml:space="preserve">календарно-тематического планирования (используется MS </w:t>
      </w:r>
      <w:proofErr w:type="spellStart"/>
      <w:r w:rsidRPr="00BD196E">
        <w:rPr>
          <w:rFonts w:ascii="Times New Roman" w:hAnsi="Times New Roman" w:cs="Times New Roman"/>
          <w:sz w:val="28"/>
          <w:szCs w:val="28"/>
        </w:rPr>
        <w:t>Office</w:t>
      </w:r>
      <w:proofErr w:type="spellEnd"/>
      <w:r w:rsidRPr="00BD196E">
        <w:rPr>
          <w:rFonts w:ascii="Times New Roman" w:hAnsi="Times New Roman" w:cs="Times New Roman"/>
          <w:sz w:val="28"/>
          <w:szCs w:val="28"/>
        </w:rPr>
        <w:t xml:space="preserve"> </w:t>
      </w:r>
      <w:proofErr w:type="spellStart"/>
      <w:r w:rsidRPr="00BD196E">
        <w:rPr>
          <w:rFonts w:ascii="Times New Roman" w:hAnsi="Times New Roman" w:cs="Times New Roman"/>
          <w:sz w:val="28"/>
          <w:szCs w:val="28"/>
        </w:rPr>
        <w:t>Word</w:t>
      </w:r>
      <w:proofErr w:type="spellEnd"/>
      <w:r w:rsidRPr="00BD196E">
        <w:rPr>
          <w:rFonts w:ascii="Times New Roman" w:hAnsi="Times New Roman" w:cs="Times New Roman"/>
          <w:sz w:val="28"/>
          <w:szCs w:val="28"/>
        </w:rPr>
        <w:t xml:space="preserve">, MS </w:t>
      </w:r>
      <w:proofErr w:type="spellStart"/>
      <w:r w:rsidRPr="00BD196E">
        <w:rPr>
          <w:rFonts w:ascii="Times New Roman" w:hAnsi="Times New Roman" w:cs="Times New Roman"/>
          <w:sz w:val="28"/>
          <w:szCs w:val="28"/>
        </w:rPr>
        <w:t>Office</w:t>
      </w:r>
      <w:proofErr w:type="spellEnd"/>
      <w:r w:rsidRPr="00BD196E">
        <w:rPr>
          <w:rFonts w:ascii="Times New Roman" w:hAnsi="Times New Roman" w:cs="Times New Roman"/>
          <w:sz w:val="28"/>
          <w:szCs w:val="28"/>
        </w:rPr>
        <w:t xml:space="preserve"> </w:t>
      </w:r>
      <w:proofErr w:type="spellStart"/>
      <w:r w:rsidRPr="00BD196E">
        <w:rPr>
          <w:rFonts w:ascii="Times New Roman" w:hAnsi="Times New Roman" w:cs="Times New Roman"/>
          <w:sz w:val="28"/>
          <w:szCs w:val="28"/>
        </w:rPr>
        <w:t>Excel</w:t>
      </w:r>
      <w:proofErr w:type="spellEnd"/>
      <w:r w:rsidRPr="00BD196E">
        <w:rPr>
          <w:rFonts w:ascii="Times New Roman" w:hAnsi="Times New Roman" w:cs="Times New Roman"/>
          <w:sz w:val="28"/>
          <w:szCs w:val="28"/>
        </w:rPr>
        <w:t xml:space="preserve">, MS </w:t>
      </w:r>
      <w:proofErr w:type="spellStart"/>
      <w:r w:rsidRPr="00BD196E">
        <w:rPr>
          <w:rFonts w:ascii="Times New Roman" w:hAnsi="Times New Roman" w:cs="Times New Roman"/>
          <w:sz w:val="28"/>
          <w:szCs w:val="28"/>
        </w:rPr>
        <w:t>Office</w:t>
      </w:r>
      <w:proofErr w:type="spellEnd"/>
      <w:r w:rsidRPr="00BD196E">
        <w:rPr>
          <w:rFonts w:ascii="Times New Roman" w:hAnsi="Times New Roman" w:cs="Times New Roman"/>
          <w:sz w:val="28"/>
          <w:szCs w:val="28"/>
        </w:rPr>
        <w:t xml:space="preserve"> </w:t>
      </w:r>
      <w:proofErr w:type="spellStart"/>
      <w:r w:rsidRPr="00BD196E">
        <w:rPr>
          <w:rFonts w:ascii="Times New Roman" w:hAnsi="Times New Roman" w:cs="Times New Roman"/>
          <w:sz w:val="28"/>
          <w:szCs w:val="28"/>
        </w:rPr>
        <w:t>Publisher</w:t>
      </w:r>
      <w:proofErr w:type="spellEnd"/>
      <w:r w:rsidRPr="00BD196E">
        <w:rPr>
          <w:rFonts w:ascii="Times New Roman" w:hAnsi="Times New Roman" w:cs="Times New Roman"/>
          <w:sz w:val="28"/>
          <w:szCs w:val="28"/>
        </w:rPr>
        <w:t>);</w:t>
      </w:r>
    </w:p>
    <w:p w:rsidR="00F67746" w:rsidRPr="00BD196E" w:rsidRDefault="00F67746" w:rsidP="00F67746">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создание компьютерных презентаций для пр</w:t>
      </w:r>
      <w:r w:rsidR="00BD196E" w:rsidRPr="00BD196E">
        <w:rPr>
          <w:rFonts w:ascii="Times New Roman" w:hAnsi="Times New Roman" w:cs="Times New Roman"/>
          <w:sz w:val="28"/>
          <w:szCs w:val="28"/>
        </w:rPr>
        <w:t>именения на уроках разных типов;</w:t>
      </w:r>
    </w:p>
    <w:p w:rsidR="00F67746" w:rsidRPr="00BD196E" w:rsidRDefault="00F67746" w:rsidP="00F67746">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использование </w:t>
      </w:r>
      <w:proofErr w:type="gramStart"/>
      <w:r w:rsidRPr="00BD196E">
        <w:rPr>
          <w:rFonts w:ascii="Times New Roman" w:hAnsi="Times New Roman" w:cs="Times New Roman"/>
          <w:sz w:val="28"/>
          <w:szCs w:val="28"/>
        </w:rPr>
        <w:t>тематических</w:t>
      </w:r>
      <w:proofErr w:type="gramEnd"/>
      <w:r w:rsidRPr="00BD196E">
        <w:rPr>
          <w:rFonts w:ascii="Times New Roman" w:hAnsi="Times New Roman" w:cs="Times New Roman"/>
          <w:sz w:val="28"/>
          <w:szCs w:val="28"/>
        </w:rPr>
        <w:t xml:space="preserve"> CD для организации деятельности обучающихся;</w:t>
      </w:r>
    </w:p>
    <w:p w:rsidR="00F67746" w:rsidRPr="00BD196E" w:rsidRDefault="00F67746" w:rsidP="00F67746">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использование учениками Интернета для поиска информации исторического, практического характера;</w:t>
      </w:r>
    </w:p>
    <w:p w:rsidR="00F67746" w:rsidRDefault="00F67746" w:rsidP="00227F3C">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применение компьютерных тестов для контроля ЗУН обучающихся (тесты создаются в MS </w:t>
      </w:r>
      <w:proofErr w:type="spellStart"/>
      <w:r w:rsidRPr="00BD196E">
        <w:rPr>
          <w:rFonts w:ascii="Times New Roman" w:hAnsi="Times New Roman" w:cs="Times New Roman"/>
          <w:sz w:val="28"/>
          <w:szCs w:val="28"/>
        </w:rPr>
        <w:t>Office</w:t>
      </w:r>
      <w:proofErr w:type="spellEnd"/>
      <w:r w:rsidRPr="00BD196E">
        <w:rPr>
          <w:rFonts w:ascii="Times New Roman" w:hAnsi="Times New Roman" w:cs="Times New Roman"/>
          <w:sz w:val="28"/>
          <w:szCs w:val="28"/>
        </w:rPr>
        <w:t xml:space="preserve"> </w:t>
      </w:r>
      <w:proofErr w:type="spellStart"/>
      <w:r w:rsidRPr="00BD196E">
        <w:rPr>
          <w:rFonts w:ascii="Times New Roman" w:hAnsi="Times New Roman" w:cs="Times New Roman"/>
          <w:sz w:val="28"/>
          <w:szCs w:val="28"/>
        </w:rPr>
        <w:t>Excel</w:t>
      </w:r>
      <w:proofErr w:type="spellEnd"/>
      <w:r w:rsidRPr="00BD196E">
        <w:rPr>
          <w:rFonts w:ascii="Times New Roman" w:hAnsi="Times New Roman" w:cs="Times New Roman"/>
          <w:sz w:val="28"/>
          <w:szCs w:val="28"/>
        </w:rPr>
        <w:t xml:space="preserve">, MS </w:t>
      </w:r>
      <w:proofErr w:type="spellStart"/>
      <w:r w:rsidRPr="00BD196E">
        <w:rPr>
          <w:rFonts w:ascii="Times New Roman" w:hAnsi="Times New Roman" w:cs="Times New Roman"/>
          <w:sz w:val="28"/>
          <w:szCs w:val="28"/>
        </w:rPr>
        <w:t>Office</w:t>
      </w:r>
      <w:proofErr w:type="spellEnd"/>
      <w:r w:rsidRPr="00BD196E">
        <w:rPr>
          <w:rFonts w:ascii="Times New Roman" w:hAnsi="Times New Roman" w:cs="Times New Roman"/>
          <w:sz w:val="28"/>
          <w:szCs w:val="28"/>
        </w:rPr>
        <w:t xml:space="preserve"> </w:t>
      </w:r>
      <w:proofErr w:type="spellStart"/>
      <w:r w:rsidRPr="00BD196E">
        <w:rPr>
          <w:rFonts w:ascii="Times New Roman" w:hAnsi="Times New Roman" w:cs="Times New Roman"/>
          <w:sz w:val="28"/>
          <w:szCs w:val="28"/>
        </w:rPr>
        <w:t>FrontPage</w:t>
      </w:r>
      <w:proofErr w:type="spellEnd"/>
      <w:r w:rsidRPr="00BD196E">
        <w:rPr>
          <w:rFonts w:ascii="Times New Roman" w:hAnsi="Times New Roman" w:cs="Times New Roman"/>
          <w:sz w:val="28"/>
          <w:szCs w:val="28"/>
        </w:rPr>
        <w:t xml:space="preserve">, MS </w:t>
      </w:r>
      <w:proofErr w:type="spellStart"/>
      <w:r w:rsidRPr="00BD196E">
        <w:rPr>
          <w:rFonts w:ascii="Times New Roman" w:hAnsi="Times New Roman" w:cs="Times New Roman"/>
          <w:sz w:val="28"/>
          <w:szCs w:val="28"/>
        </w:rPr>
        <w:t>Office</w:t>
      </w:r>
      <w:proofErr w:type="spellEnd"/>
      <w:r w:rsidRPr="00BD196E">
        <w:rPr>
          <w:rFonts w:ascii="Times New Roman" w:hAnsi="Times New Roman" w:cs="Times New Roman"/>
          <w:sz w:val="28"/>
          <w:szCs w:val="28"/>
        </w:rPr>
        <w:t xml:space="preserve"> </w:t>
      </w:r>
      <w:proofErr w:type="spellStart"/>
      <w:r w:rsidRPr="00BD196E">
        <w:rPr>
          <w:rFonts w:ascii="Times New Roman" w:hAnsi="Times New Roman" w:cs="Times New Roman"/>
          <w:sz w:val="28"/>
          <w:szCs w:val="28"/>
        </w:rPr>
        <w:t>PowerPoint</w:t>
      </w:r>
      <w:proofErr w:type="spellEnd"/>
      <w:r w:rsidRPr="00BD196E">
        <w:rPr>
          <w:rFonts w:ascii="Times New Roman" w:hAnsi="Times New Roman" w:cs="Times New Roman"/>
          <w:sz w:val="28"/>
          <w:szCs w:val="28"/>
        </w:rPr>
        <w:t>, конструкторе тестов). Это направление на стадии изучения.</w:t>
      </w:r>
    </w:p>
    <w:p w:rsidR="009569F3" w:rsidRPr="009569F3" w:rsidRDefault="009569F3" w:rsidP="009569F3">
      <w:pPr>
        <w:spacing w:after="0" w:line="360" w:lineRule="auto"/>
        <w:rPr>
          <w:rFonts w:ascii="Bookman Old Style" w:hAnsi="Bookman Old Style" w:cs="Times New Roman"/>
          <w:b/>
          <w:color w:val="0070C0"/>
          <w:sz w:val="32"/>
          <w:szCs w:val="32"/>
        </w:rPr>
      </w:pPr>
      <w:r>
        <w:rPr>
          <w:rFonts w:ascii="Bookman Old Style" w:hAnsi="Bookman Old Style" w:cs="Times New Roman"/>
          <w:b/>
          <w:color w:val="0070C0"/>
          <w:sz w:val="32"/>
          <w:szCs w:val="32"/>
        </w:rPr>
        <w:t>Слайд № 8</w:t>
      </w:r>
    </w:p>
    <w:p w:rsidR="00F67746" w:rsidRPr="00BD196E" w:rsidRDefault="00227F3C" w:rsidP="00227F3C">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Хотелось </w:t>
      </w:r>
      <w:r w:rsidR="00F67746" w:rsidRPr="00BD196E">
        <w:rPr>
          <w:rFonts w:ascii="Times New Roman" w:hAnsi="Times New Roman" w:cs="Times New Roman"/>
          <w:sz w:val="28"/>
          <w:szCs w:val="28"/>
        </w:rPr>
        <w:t xml:space="preserve"> привести некоторые примеры использования ИКТ на разных этапах урока.</w:t>
      </w:r>
    </w:p>
    <w:p w:rsidR="00F67746" w:rsidRPr="00BD196E" w:rsidRDefault="00F67746" w:rsidP="00227F3C">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Для организации настроя </w:t>
      </w:r>
      <w:proofErr w:type="gramStart"/>
      <w:r w:rsidRPr="00BD196E">
        <w:rPr>
          <w:rFonts w:ascii="Times New Roman" w:hAnsi="Times New Roman" w:cs="Times New Roman"/>
          <w:sz w:val="28"/>
          <w:szCs w:val="28"/>
        </w:rPr>
        <w:t>обучающихся</w:t>
      </w:r>
      <w:proofErr w:type="gramEnd"/>
      <w:r w:rsidRPr="00BD196E">
        <w:rPr>
          <w:rFonts w:ascii="Times New Roman" w:hAnsi="Times New Roman" w:cs="Times New Roman"/>
          <w:sz w:val="28"/>
          <w:szCs w:val="28"/>
        </w:rPr>
        <w:t xml:space="preserve"> на урок используется слайд игрового содержания, яркий, привлекающий внимание. Это могут быть ребусы, приглашения к игре, путешествию и др. </w:t>
      </w:r>
      <w:r w:rsidRPr="00BD196E">
        <w:rPr>
          <w:rFonts w:ascii="Times New Roman" w:hAnsi="Times New Roman" w:cs="Times New Roman"/>
          <w:b/>
          <w:i/>
          <w:sz w:val="28"/>
          <w:szCs w:val="28"/>
          <w:u w:val="single"/>
        </w:rPr>
        <w:t>Приложение 1.</w:t>
      </w:r>
    </w:p>
    <w:p w:rsidR="00227F3C" w:rsidRPr="00BD196E" w:rsidRDefault="00F67746" w:rsidP="00F67746">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На этапе актуализации знаний возможно использование ПК для организации разных видов устного счета, проведения автоматизированных математических диктантов, что способствует развитию внимания, дисциплинированности т.к. дети понимают, что задания дает машина, а она не может повторяться или останавливаться по чьей-либо просьбе. </w:t>
      </w:r>
      <w:r w:rsidRPr="00BD196E">
        <w:rPr>
          <w:rFonts w:ascii="Times New Roman" w:hAnsi="Times New Roman" w:cs="Times New Roman"/>
          <w:b/>
          <w:i/>
          <w:sz w:val="28"/>
          <w:szCs w:val="28"/>
          <w:u w:val="single"/>
        </w:rPr>
        <w:t>Приложение 2.</w:t>
      </w:r>
      <w:r w:rsidRPr="00BD196E">
        <w:rPr>
          <w:rFonts w:ascii="Times New Roman" w:hAnsi="Times New Roman" w:cs="Times New Roman"/>
          <w:sz w:val="28"/>
          <w:szCs w:val="28"/>
        </w:rPr>
        <w:t xml:space="preserve"> </w:t>
      </w:r>
    </w:p>
    <w:p w:rsidR="00F67746" w:rsidRPr="00BD196E" w:rsidRDefault="00F67746" w:rsidP="00F67746">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Возможно создание проблемной ситуации. Даются задания, которые обучающиеся решают с легкостью, а затем предлагается задача, с которой ребята не знакомы. </w:t>
      </w:r>
      <w:r w:rsidRPr="00BD196E">
        <w:rPr>
          <w:rFonts w:ascii="Times New Roman" w:hAnsi="Times New Roman" w:cs="Times New Roman"/>
          <w:b/>
          <w:i/>
          <w:sz w:val="28"/>
          <w:szCs w:val="28"/>
          <w:u w:val="single"/>
        </w:rPr>
        <w:t>Приложение 3.</w:t>
      </w:r>
    </w:p>
    <w:p w:rsidR="00F67746" w:rsidRPr="00BD196E" w:rsidRDefault="00F67746" w:rsidP="00F67746">
      <w:pPr>
        <w:spacing w:after="0"/>
        <w:rPr>
          <w:rFonts w:ascii="Times New Roman" w:hAnsi="Times New Roman" w:cs="Times New Roman"/>
          <w:sz w:val="28"/>
          <w:szCs w:val="28"/>
        </w:rPr>
      </w:pPr>
    </w:p>
    <w:p w:rsidR="00F67746" w:rsidRPr="00BD196E" w:rsidRDefault="00F67746" w:rsidP="00227F3C">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На этапе приобретения новых знаний компьютер выступает в роли мощного демонстрационного средства, обеспечивая высокий уровень наглядности. Сочетание рассказа учителя с демонстрацией презентации позволяет акцентировать внимание учащихся на особо значимых моментах учебного материала. Возможна демонстрация пошагового решения задачи. </w:t>
      </w:r>
      <w:r w:rsidRPr="00BD196E">
        <w:rPr>
          <w:rFonts w:ascii="Times New Roman" w:hAnsi="Times New Roman" w:cs="Times New Roman"/>
          <w:b/>
          <w:i/>
          <w:sz w:val="28"/>
          <w:szCs w:val="28"/>
          <w:u w:val="single"/>
        </w:rPr>
        <w:t>Приложение 4.</w:t>
      </w:r>
    </w:p>
    <w:p w:rsidR="009569F3" w:rsidRPr="009569F3" w:rsidRDefault="009569F3" w:rsidP="009569F3">
      <w:pPr>
        <w:spacing w:after="0" w:line="360" w:lineRule="auto"/>
        <w:rPr>
          <w:rFonts w:ascii="Bookman Old Style" w:hAnsi="Bookman Old Style" w:cs="Times New Roman"/>
          <w:b/>
          <w:color w:val="0070C0"/>
          <w:sz w:val="32"/>
          <w:szCs w:val="32"/>
        </w:rPr>
      </w:pPr>
      <w:r>
        <w:rPr>
          <w:rFonts w:ascii="Bookman Old Style" w:hAnsi="Bookman Old Style" w:cs="Times New Roman"/>
          <w:b/>
          <w:color w:val="0070C0"/>
          <w:sz w:val="32"/>
          <w:szCs w:val="32"/>
        </w:rPr>
        <w:t>Слайд № 9</w:t>
      </w:r>
    </w:p>
    <w:p w:rsidR="00F67746" w:rsidRPr="00BD196E" w:rsidRDefault="00F67746" w:rsidP="00F67746">
      <w:pPr>
        <w:spacing w:after="0"/>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Использование компьютерных технологий не означает выработку какого-то нового метода, а органичное сочетание уже имеющихся в арсенале педагога технологий, методов и приемов. Хочу привести слова </w:t>
      </w:r>
      <w:proofErr w:type="spellStart"/>
      <w:r w:rsidRPr="00BD196E">
        <w:rPr>
          <w:rFonts w:ascii="Times New Roman" w:hAnsi="Times New Roman" w:cs="Times New Roman"/>
          <w:sz w:val="28"/>
          <w:szCs w:val="28"/>
        </w:rPr>
        <w:t>Крец</w:t>
      </w:r>
      <w:proofErr w:type="spellEnd"/>
      <w:r w:rsidRPr="00BD196E">
        <w:rPr>
          <w:rFonts w:ascii="Times New Roman" w:hAnsi="Times New Roman" w:cs="Times New Roman"/>
          <w:sz w:val="28"/>
          <w:szCs w:val="28"/>
        </w:rPr>
        <w:t xml:space="preserve"> Светланы Владимировны, учителя математики</w:t>
      </w:r>
      <w:proofErr w:type="gramStart"/>
      <w:r w:rsidRPr="00BD196E">
        <w:rPr>
          <w:rFonts w:ascii="Times New Roman" w:hAnsi="Times New Roman" w:cs="Times New Roman"/>
          <w:sz w:val="28"/>
          <w:szCs w:val="28"/>
        </w:rPr>
        <w:t>: «..</w:t>
      </w:r>
      <w:proofErr w:type="gramEnd"/>
      <w:r w:rsidRPr="00BD196E">
        <w:rPr>
          <w:rFonts w:ascii="Times New Roman" w:hAnsi="Times New Roman" w:cs="Times New Roman"/>
          <w:sz w:val="28"/>
          <w:szCs w:val="28"/>
        </w:rPr>
        <w:t xml:space="preserve">следует отметить, что </w:t>
      </w:r>
      <w:r w:rsidRPr="00BD196E">
        <w:rPr>
          <w:rFonts w:ascii="Times New Roman" w:hAnsi="Times New Roman" w:cs="Times New Roman"/>
          <w:sz w:val="28"/>
          <w:szCs w:val="28"/>
        </w:rPr>
        <w:lastRenderedPageBreak/>
        <w:t>учитель должен чётко определять для себя целесообразность проведения конкретного урока с применением информационных технологий. Надо понимать, что компьютер является всего лишь одним из инструментов нашей педагогической деятельности. И как каждый инструмент, он требует соответствующего ему применения».</w:t>
      </w:r>
    </w:p>
    <w:p w:rsidR="00E80C66" w:rsidRDefault="00F6774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Подводя итог</w:t>
      </w:r>
      <w:r w:rsidR="00E80C66" w:rsidRPr="00BD196E">
        <w:rPr>
          <w:rFonts w:ascii="Times New Roman" w:hAnsi="Times New Roman" w:cs="Times New Roman"/>
          <w:sz w:val="28"/>
          <w:szCs w:val="28"/>
        </w:rPr>
        <w:t xml:space="preserve">, можно сказать о том, что учитель, применяющий на своих уроках информационные технологии, почувствует положительную динамику в мотивации учащихся, ведь благодаря этому решается одновременно </w:t>
      </w:r>
      <w:r w:rsidR="00E80C66" w:rsidRPr="00BD196E">
        <w:rPr>
          <w:rFonts w:ascii="Times New Roman" w:hAnsi="Times New Roman" w:cs="Times New Roman"/>
          <w:b/>
          <w:i/>
          <w:sz w:val="28"/>
          <w:szCs w:val="28"/>
        </w:rPr>
        <w:t>ряд проблем:</w:t>
      </w:r>
      <w:r w:rsidR="00E80C66" w:rsidRPr="00BD196E">
        <w:rPr>
          <w:rFonts w:ascii="Times New Roman" w:hAnsi="Times New Roman" w:cs="Times New Roman"/>
          <w:sz w:val="28"/>
          <w:szCs w:val="28"/>
        </w:rPr>
        <w:t xml:space="preserve"> </w:t>
      </w:r>
    </w:p>
    <w:p w:rsidR="009569F3" w:rsidRPr="009569F3" w:rsidRDefault="009569F3" w:rsidP="009569F3">
      <w:pPr>
        <w:spacing w:after="0" w:line="360" w:lineRule="auto"/>
        <w:rPr>
          <w:rFonts w:ascii="Bookman Old Style" w:hAnsi="Bookman Old Style" w:cs="Times New Roman"/>
          <w:b/>
          <w:color w:val="0070C0"/>
          <w:sz w:val="32"/>
          <w:szCs w:val="32"/>
        </w:rPr>
      </w:pPr>
      <w:r>
        <w:rPr>
          <w:rFonts w:ascii="Bookman Old Style" w:hAnsi="Bookman Old Style" w:cs="Times New Roman"/>
          <w:b/>
          <w:color w:val="0070C0"/>
          <w:sz w:val="32"/>
          <w:szCs w:val="32"/>
        </w:rPr>
        <w:t>Слайд № 10</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1) больше внимания уделяется потребности личности в саморазвитии;</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2) каждый учащийся чётко планирует программу действий;</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 3) легко достигается уровневая дифференциация обучения; </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 4) отслеживаются ошибки, допущенные учеником, и повторно отрабатывается недостаточно усвоенный материал; </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5) урок становится разнообразным по форме за счет использования </w:t>
      </w:r>
      <w:proofErr w:type="spellStart"/>
      <w:r w:rsidRPr="00BD196E">
        <w:rPr>
          <w:rFonts w:ascii="Times New Roman" w:hAnsi="Times New Roman" w:cs="Times New Roman"/>
          <w:sz w:val="28"/>
          <w:szCs w:val="28"/>
        </w:rPr>
        <w:t>мультимедийных</w:t>
      </w:r>
      <w:proofErr w:type="spellEnd"/>
      <w:r w:rsidRPr="00BD196E">
        <w:rPr>
          <w:rFonts w:ascii="Times New Roman" w:hAnsi="Times New Roman" w:cs="Times New Roman"/>
          <w:sz w:val="28"/>
          <w:szCs w:val="28"/>
        </w:rPr>
        <w:t xml:space="preserve"> возможностей современных компьютеров;</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6) используя удобные способы восприятия информации, что вызывает у учащихся положительные эмоции и формирует положительные учебные мотивы;</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 7) активизируется познавательная деятельность учащихся на уроках и во внеурочное время; </w:t>
      </w:r>
    </w:p>
    <w:p w:rsidR="00E80C66" w:rsidRPr="00BD196E" w:rsidRDefault="00E80C66" w:rsidP="008E7491">
      <w:pPr>
        <w:spacing w:after="0"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8) возможна реализация опережающего обучения, в том числе и для учащихся с низким и средним уровнем </w:t>
      </w:r>
      <w:proofErr w:type="spellStart"/>
      <w:r w:rsidRPr="00BD196E">
        <w:rPr>
          <w:rFonts w:ascii="Times New Roman" w:hAnsi="Times New Roman" w:cs="Times New Roman"/>
          <w:sz w:val="28"/>
          <w:szCs w:val="28"/>
        </w:rPr>
        <w:t>обученности</w:t>
      </w:r>
      <w:proofErr w:type="spellEnd"/>
      <w:r w:rsidRPr="00BD196E">
        <w:rPr>
          <w:rFonts w:ascii="Times New Roman" w:hAnsi="Times New Roman" w:cs="Times New Roman"/>
          <w:sz w:val="28"/>
          <w:szCs w:val="28"/>
        </w:rPr>
        <w:t>.</w:t>
      </w:r>
    </w:p>
    <w:p w:rsidR="00E80C66" w:rsidRDefault="00E80C66" w:rsidP="008E7491">
      <w:pPr>
        <w:spacing w:line="360" w:lineRule="auto"/>
        <w:ind w:firstLine="708"/>
        <w:jc w:val="both"/>
        <w:rPr>
          <w:rFonts w:ascii="Times New Roman" w:hAnsi="Times New Roman" w:cs="Times New Roman"/>
          <w:sz w:val="28"/>
          <w:szCs w:val="28"/>
        </w:rPr>
      </w:pPr>
      <w:r w:rsidRPr="00BD196E">
        <w:rPr>
          <w:rFonts w:ascii="Times New Roman" w:hAnsi="Times New Roman" w:cs="Times New Roman"/>
          <w:sz w:val="28"/>
          <w:szCs w:val="28"/>
        </w:rPr>
        <w:t xml:space="preserve">Опыт показывает, что использование информационных технологий на уроке способно преобразить учебный процесс, сделав его более эффективным и привлекательным для учащихся. Способствует повышению мотивации. Обучение с использованием информационных технологий становится для ребенка творческим поиском, от которого можно получить удовлетворение и благодаря которому можно самоутвердиться. Применение </w:t>
      </w:r>
      <w:r w:rsidRPr="00BD196E">
        <w:rPr>
          <w:rFonts w:ascii="Times New Roman" w:hAnsi="Times New Roman" w:cs="Times New Roman"/>
          <w:sz w:val="28"/>
          <w:szCs w:val="28"/>
        </w:rPr>
        <w:lastRenderedPageBreak/>
        <w:t>информационных технологий повышает индивидуализацию обучения, обеспечивает творческий рост и учащихся, и учителя.</w:t>
      </w:r>
    </w:p>
    <w:p w:rsidR="009569F3" w:rsidRDefault="009569F3" w:rsidP="009569F3">
      <w:pPr>
        <w:spacing w:after="0" w:line="360" w:lineRule="auto"/>
        <w:rPr>
          <w:rFonts w:ascii="Bookman Old Style" w:hAnsi="Bookman Old Style" w:cs="Times New Roman"/>
          <w:b/>
          <w:color w:val="0070C0"/>
          <w:sz w:val="32"/>
          <w:szCs w:val="32"/>
        </w:rPr>
      </w:pPr>
      <w:r>
        <w:rPr>
          <w:rFonts w:ascii="Bookman Old Style" w:hAnsi="Bookman Old Style" w:cs="Times New Roman"/>
          <w:b/>
          <w:color w:val="0070C0"/>
          <w:sz w:val="32"/>
          <w:szCs w:val="32"/>
        </w:rPr>
        <w:t>Слайд № 11</w:t>
      </w:r>
    </w:p>
    <w:p w:rsidR="009569F3" w:rsidRPr="009569F3" w:rsidRDefault="009569F3" w:rsidP="009569F3">
      <w:pPr>
        <w:spacing w:after="0" w:line="360" w:lineRule="auto"/>
        <w:rPr>
          <w:rFonts w:ascii="Bookman Old Style" w:hAnsi="Bookman Old Style" w:cs="Times New Roman"/>
          <w:b/>
          <w:color w:val="0070C0"/>
          <w:sz w:val="32"/>
          <w:szCs w:val="32"/>
        </w:rPr>
      </w:pPr>
      <w:r>
        <w:rPr>
          <w:rFonts w:ascii="Bookman Old Style" w:hAnsi="Bookman Old Style" w:cs="Times New Roman"/>
          <w:b/>
          <w:color w:val="0070C0"/>
          <w:sz w:val="32"/>
          <w:szCs w:val="32"/>
        </w:rPr>
        <w:t>Слайд № 12</w:t>
      </w:r>
    </w:p>
    <w:p w:rsidR="00E80C66" w:rsidRDefault="00E80C66"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Default="000C366D" w:rsidP="008E7491">
      <w:pPr>
        <w:spacing w:line="360" w:lineRule="auto"/>
        <w:jc w:val="both"/>
        <w:rPr>
          <w:rFonts w:ascii="Times New Roman" w:hAnsi="Times New Roman" w:cs="Times New Roman"/>
          <w:sz w:val="28"/>
          <w:szCs w:val="28"/>
        </w:rPr>
      </w:pPr>
    </w:p>
    <w:p w:rsidR="000C366D" w:rsidRPr="00BD196E" w:rsidRDefault="000C366D" w:rsidP="008E7491">
      <w:pPr>
        <w:spacing w:line="360" w:lineRule="auto"/>
        <w:jc w:val="both"/>
        <w:rPr>
          <w:rFonts w:ascii="Times New Roman" w:hAnsi="Times New Roman" w:cs="Times New Roman"/>
          <w:sz w:val="28"/>
          <w:szCs w:val="28"/>
        </w:rPr>
      </w:pPr>
    </w:p>
    <w:p w:rsidR="00E80C66" w:rsidRPr="00BD196E" w:rsidRDefault="00E80C66" w:rsidP="008E7491">
      <w:pPr>
        <w:spacing w:line="360" w:lineRule="auto"/>
        <w:jc w:val="both"/>
        <w:rPr>
          <w:rFonts w:ascii="Times New Roman" w:hAnsi="Times New Roman" w:cs="Times New Roman"/>
          <w:sz w:val="28"/>
          <w:szCs w:val="28"/>
        </w:rPr>
      </w:pPr>
      <w:r w:rsidRPr="00BD196E">
        <w:rPr>
          <w:rFonts w:ascii="Times New Roman" w:hAnsi="Times New Roman" w:cs="Times New Roman"/>
          <w:sz w:val="28"/>
          <w:szCs w:val="28"/>
        </w:rPr>
        <w:lastRenderedPageBreak/>
        <w:t>Список литературы:</w:t>
      </w:r>
    </w:p>
    <w:p w:rsidR="00E80C66" w:rsidRPr="00BD196E" w:rsidRDefault="00E80C66" w:rsidP="008E7491">
      <w:pPr>
        <w:spacing w:line="360" w:lineRule="auto"/>
        <w:jc w:val="both"/>
        <w:rPr>
          <w:rFonts w:ascii="Times New Roman" w:hAnsi="Times New Roman" w:cs="Times New Roman"/>
          <w:sz w:val="28"/>
          <w:szCs w:val="28"/>
        </w:rPr>
      </w:pPr>
      <w:r w:rsidRPr="00BD196E">
        <w:rPr>
          <w:rFonts w:ascii="Times New Roman" w:hAnsi="Times New Roman" w:cs="Times New Roman"/>
          <w:sz w:val="28"/>
          <w:szCs w:val="28"/>
        </w:rPr>
        <w:t>1. И.Р.Высоцкий, Н.П.Данилова Компьютер на уроках</w:t>
      </w:r>
      <w:proofErr w:type="gramStart"/>
      <w:r w:rsidRPr="00BD196E">
        <w:rPr>
          <w:rFonts w:ascii="Times New Roman" w:hAnsi="Times New Roman" w:cs="Times New Roman"/>
          <w:sz w:val="28"/>
          <w:szCs w:val="28"/>
        </w:rPr>
        <w:t>.</w:t>
      </w:r>
      <w:proofErr w:type="gramEnd"/>
      <w:r w:rsidRPr="00BD196E">
        <w:rPr>
          <w:rFonts w:ascii="Times New Roman" w:hAnsi="Times New Roman" w:cs="Times New Roman"/>
          <w:sz w:val="28"/>
          <w:szCs w:val="28"/>
        </w:rPr>
        <w:t xml:space="preserve"> – </w:t>
      </w:r>
      <w:proofErr w:type="spellStart"/>
      <w:proofErr w:type="gramStart"/>
      <w:r w:rsidRPr="00BD196E">
        <w:rPr>
          <w:rFonts w:ascii="Times New Roman" w:hAnsi="Times New Roman" w:cs="Times New Roman"/>
          <w:sz w:val="28"/>
          <w:szCs w:val="28"/>
        </w:rPr>
        <w:t>ж</w:t>
      </w:r>
      <w:proofErr w:type="gramEnd"/>
      <w:r w:rsidRPr="00BD196E">
        <w:rPr>
          <w:rFonts w:ascii="Times New Roman" w:hAnsi="Times New Roman" w:cs="Times New Roman"/>
          <w:sz w:val="28"/>
          <w:szCs w:val="28"/>
        </w:rPr>
        <w:t>-л</w:t>
      </w:r>
      <w:proofErr w:type="spellEnd"/>
      <w:r w:rsidRPr="00BD196E">
        <w:rPr>
          <w:rFonts w:ascii="Times New Roman" w:hAnsi="Times New Roman" w:cs="Times New Roman"/>
          <w:sz w:val="28"/>
          <w:szCs w:val="28"/>
        </w:rPr>
        <w:t xml:space="preserve"> «Информатика и образование» №7, 1999.</w:t>
      </w:r>
    </w:p>
    <w:p w:rsidR="00E80C66" w:rsidRPr="00BD196E" w:rsidRDefault="00E80C66" w:rsidP="008E7491">
      <w:pPr>
        <w:spacing w:line="360" w:lineRule="auto"/>
        <w:jc w:val="both"/>
        <w:rPr>
          <w:rFonts w:ascii="Times New Roman" w:hAnsi="Times New Roman" w:cs="Times New Roman"/>
          <w:sz w:val="28"/>
          <w:szCs w:val="28"/>
        </w:rPr>
      </w:pPr>
      <w:r w:rsidRPr="00BD196E">
        <w:rPr>
          <w:rFonts w:ascii="Times New Roman" w:hAnsi="Times New Roman" w:cs="Times New Roman"/>
          <w:sz w:val="28"/>
          <w:szCs w:val="28"/>
        </w:rPr>
        <w:t xml:space="preserve"> 2. Е.А.Задорожная Образовательно-компьютерный проект «Математика для будущего» – </w:t>
      </w:r>
      <w:proofErr w:type="spellStart"/>
      <w:proofErr w:type="gramStart"/>
      <w:r w:rsidRPr="00BD196E">
        <w:rPr>
          <w:rFonts w:ascii="Times New Roman" w:hAnsi="Times New Roman" w:cs="Times New Roman"/>
          <w:sz w:val="28"/>
          <w:szCs w:val="28"/>
        </w:rPr>
        <w:t>ж-л</w:t>
      </w:r>
      <w:proofErr w:type="spellEnd"/>
      <w:proofErr w:type="gramEnd"/>
      <w:r w:rsidRPr="00BD196E">
        <w:rPr>
          <w:rFonts w:ascii="Times New Roman" w:hAnsi="Times New Roman" w:cs="Times New Roman"/>
          <w:sz w:val="28"/>
          <w:szCs w:val="28"/>
        </w:rPr>
        <w:t xml:space="preserve"> «Математика в школе» №5, 1994.</w:t>
      </w:r>
    </w:p>
    <w:p w:rsidR="00E80C66" w:rsidRPr="00BD196E" w:rsidRDefault="00E80C66" w:rsidP="008E7491">
      <w:pPr>
        <w:spacing w:line="360" w:lineRule="auto"/>
        <w:jc w:val="both"/>
        <w:rPr>
          <w:rFonts w:ascii="Times New Roman" w:hAnsi="Times New Roman" w:cs="Times New Roman"/>
          <w:sz w:val="28"/>
          <w:szCs w:val="28"/>
        </w:rPr>
      </w:pPr>
      <w:r w:rsidRPr="00BD196E">
        <w:rPr>
          <w:rFonts w:ascii="Times New Roman" w:hAnsi="Times New Roman" w:cs="Times New Roman"/>
          <w:sz w:val="28"/>
          <w:szCs w:val="28"/>
        </w:rPr>
        <w:t xml:space="preserve"> 3. В.И.Ковалев Мотивы поведения и деятельности. – М., 1988.</w:t>
      </w:r>
    </w:p>
    <w:p w:rsidR="00E80C66" w:rsidRPr="00BD196E" w:rsidRDefault="00E80C66" w:rsidP="008E7491">
      <w:pPr>
        <w:spacing w:line="360" w:lineRule="auto"/>
        <w:jc w:val="both"/>
        <w:rPr>
          <w:rFonts w:ascii="Times New Roman" w:hAnsi="Times New Roman" w:cs="Times New Roman"/>
          <w:sz w:val="28"/>
          <w:szCs w:val="28"/>
        </w:rPr>
      </w:pPr>
      <w:r w:rsidRPr="00BD196E">
        <w:rPr>
          <w:rFonts w:ascii="Times New Roman" w:hAnsi="Times New Roman" w:cs="Times New Roman"/>
          <w:sz w:val="28"/>
          <w:szCs w:val="28"/>
        </w:rPr>
        <w:t xml:space="preserve"> 4. </w:t>
      </w:r>
      <w:proofErr w:type="spellStart"/>
      <w:r w:rsidRPr="00BD196E">
        <w:rPr>
          <w:rFonts w:ascii="Times New Roman" w:hAnsi="Times New Roman" w:cs="Times New Roman"/>
          <w:sz w:val="28"/>
          <w:szCs w:val="28"/>
        </w:rPr>
        <w:t>Н.Г.Миндюк</w:t>
      </w:r>
      <w:proofErr w:type="spellEnd"/>
      <w:r w:rsidRPr="00BD196E">
        <w:rPr>
          <w:rFonts w:ascii="Times New Roman" w:hAnsi="Times New Roman" w:cs="Times New Roman"/>
          <w:sz w:val="28"/>
          <w:szCs w:val="28"/>
        </w:rPr>
        <w:t xml:space="preserve"> Организация мыслительной деятельности учащихся на уроках математики. – М., «Просвещение», 1988.</w:t>
      </w:r>
    </w:p>
    <w:p w:rsidR="00AB1D09" w:rsidRPr="00E80C66" w:rsidRDefault="00E80C66" w:rsidP="008E7491">
      <w:pPr>
        <w:spacing w:line="360" w:lineRule="auto"/>
        <w:jc w:val="both"/>
        <w:rPr>
          <w:rFonts w:ascii="Times New Roman" w:hAnsi="Times New Roman" w:cs="Times New Roman"/>
          <w:sz w:val="28"/>
          <w:szCs w:val="28"/>
        </w:rPr>
      </w:pPr>
      <w:r w:rsidRPr="00BD196E">
        <w:rPr>
          <w:rFonts w:ascii="Times New Roman" w:hAnsi="Times New Roman" w:cs="Times New Roman"/>
          <w:sz w:val="28"/>
          <w:szCs w:val="28"/>
        </w:rPr>
        <w:t xml:space="preserve"> 5. </w:t>
      </w:r>
      <w:proofErr w:type="spellStart"/>
      <w:r w:rsidRPr="00BD196E">
        <w:rPr>
          <w:rFonts w:ascii="Times New Roman" w:hAnsi="Times New Roman" w:cs="Times New Roman"/>
          <w:sz w:val="28"/>
          <w:szCs w:val="28"/>
        </w:rPr>
        <w:t>Ю.А.Сениченков</w:t>
      </w:r>
      <w:proofErr w:type="spellEnd"/>
      <w:r w:rsidRPr="00BD196E">
        <w:rPr>
          <w:rFonts w:ascii="Times New Roman" w:hAnsi="Times New Roman" w:cs="Times New Roman"/>
          <w:sz w:val="28"/>
          <w:szCs w:val="28"/>
        </w:rPr>
        <w:t xml:space="preserve"> Компьютерные инструменты педагога – газета «Математика» №3, 2003.</w:t>
      </w:r>
    </w:p>
    <w:sectPr w:rsidR="00AB1D09" w:rsidRPr="00E80C66" w:rsidSect="00AB1D09">
      <w:headerReference w:type="default" r:id="rId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48B" w:rsidRDefault="005A048B" w:rsidP="005A048B">
      <w:pPr>
        <w:spacing w:after="0" w:line="240" w:lineRule="auto"/>
      </w:pPr>
      <w:r>
        <w:separator/>
      </w:r>
    </w:p>
  </w:endnote>
  <w:endnote w:type="continuationSeparator" w:id="1">
    <w:p w:rsidR="005A048B" w:rsidRDefault="005A048B" w:rsidP="005A04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033235"/>
      <w:docPartObj>
        <w:docPartGallery w:val="Page Numbers (Bottom of Page)"/>
        <w:docPartUnique/>
      </w:docPartObj>
    </w:sdtPr>
    <w:sdtContent>
      <w:p w:rsidR="005A048B" w:rsidRDefault="00DE7082">
        <w:pPr>
          <w:pStyle w:val="a5"/>
          <w:jc w:val="right"/>
        </w:pPr>
        <w:fldSimple w:instr=" PAGE   \* MERGEFORMAT ">
          <w:r w:rsidR="000C366D">
            <w:rPr>
              <w:noProof/>
            </w:rPr>
            <w:t>8</w:t>
          </w:r>
        </w:fldSimple>
      </w:p>
    </w:sdtContent>
  </w:sdt>
  <w:p w:rsidR="005A048B" w:rsidRDefault="005A048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48B" w:rsidRDefault="005A048B" w:rsidP="005A048B">
      <w:pPr>
        <w:spacing w:after="0" w:line="240" w:lineRule="auto"/>
      </w:pPr>
      <w:r>
        <w:separator/>
      </w:r>
    </w:p>
  </w:footnote>
  <w:footnote w:type="continuationSeparator" w:id="1">
    <w:p w:rsidR="005A048B" w:rsidRDefault="005A048B" w:rsidP="005A04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48B" w:rsidRPr="005A048B" w:rsidRDefault="005A048B">
    <w:pPr>
      <w:pStyle w:val="a3"/>
      <w:rPr>
        <w:rFonts w:ascii="Times New Roman" w:hAnsi="Times New Roman" w:cs="Times New Roman"/>
        <w:sz w:val="20"/>
        <w:szCs w:val="20"/>
      </w:rPr>
    </w:pPr>
    <w:r w:rsidRPr="005A048B">
      <w:rPr>
        <w:rFonts w:ascii="Times New Roman" w:hAnsi="Times New Roman" w:cs="Times New Roman"/>
        <w:sz w:val="20"/>
        <w:szCs w:val="20"/>
      </w:rPr>
      <w:t xml:space="preserve">МОУ СОШ п. Восточный,  Чучуй В.М., учитель математики </w:t>
    </w:r>
  </w:p>
  <w:p w:rsidR="005A048B" w:rsidRPr="005A048B" w:rsidRDefault="005A048B">
    <w:pPr>
      <w:pStyle w:val="a3"/>
      <w:rPr>
        <w:rFonts w:ascii="Times New Roman" w:hAnsi="Times New Roman" w:cs="Times New Roman"/>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0"/>
    <w:footnote w:id="1"/>
  </w:footnotePr>
  <w:endnotePr>
    <w:endnote w:id="0"/>
    <w:endnote w:id="1"/>
  </w:endnotePr>
  <w:compat/>
  <w:rsids>
    <w:rsidRoot w:val="00E80C66"/>
    <w:rsid w:val="000C366D"/>
    <w:rsid w:val="00227F3C"/>
    <w:rsid w:val="005A048B"/>
    <w:rsid w:val="008E7491"/>
    <w:rsid w:val="009569F3"/>
    <w:rsid w:val="00A30DD8"/>
    <w:rsid w:val="00AB1D09"/>
    <w:rsid w:val="00B94041"/>
    <w:rsid w:val="00BD196E"/>
    <w:rsid w:val="00DE7082"/>
    <w:rsid w:val="00E80C66"/>
    <w:rsid w:val="00F677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D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048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A048B"/>
  </w:style>
  <w:style w:type="paragraph" w:styleId="a5">
    <w:name w:val="footer"/>
    <w:basedOn w:val="a"/>
    <w:link w:val="a6"/>
    <w:uiPriority w:val="99"/>
    <w:unhideWhenUsed/>
    <w:rsid w:val="005A048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A048B"/>
  </w:style>
  <w:style w:type="paragraph" w:styleId="a7">
    <w:name w:val="Balloon Text"/>
    <w:basedOn w:val="a"/>
    <w:link w:val="a8"/>
    <w:uiPriority w:val="99"/>
    <w:semiHidden/>
    <w:unhideWhenUsed/>
    <w:rsid w:val="005A048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A04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8</Pages>
  <Words>1658</Words>
  <Characters>9452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2012-04-07T00:15:00Z</cp:lastPrinted>
  <dcterms:created xsi:type="dcterms:W3CDTF">2012-04-06T19:40:00Z</dcterms:created>
  <dcterms:modified xsi:type="dcterms:W3CDTF">2012-04-08T16:50:00Z</dcterms:modified>
</cp:coreProperties>
</file>